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F870" w14:textId="77777777" w:rsidR="004B56E8" w:rsidRPr="004B56E8" w:rsidRDefault="004B56E8" w:rsidP="004B56E8">
      <w:pPr>
        <w:pStyle w:val="DocumentHeading"/>
      </w:pPr>
      <w:r w:rsidRPr="004B56E8">
        <w:t>Skema til indsendelse af litteratur</w:t>
      </w:r>
    </w:p>
    <w:p w14:paraId="41379164" w14:textId="5328A1A3" w:rsidR="004B56E8" w:rsidRPr="00B40ACF" w:rsidRDefault="004B56E8" w:rsidP="004B56E8">
      <w:pPr>
        <w:rPr>
          <w:b/>
        </w:rPr>
      </w:pPr>
      <w:r w:rsidRPr="00B40ACF">
        <w:rPr>
          <w:b/>
        </w:rPr>
        <w:t xml:space="preserve">Skema til udfyldelse </w:t>
      </w:r>
      <w:r w:rsidR="00535F2A">
        <w:rPr>
          <w:b/>
        </w:rPr>
        <w:t>af</w:t>
      </w:r>
      <w:r w:rsidRPr="00B40ACF">
        <w:rPr>
          <w:b/>
        </w:rPr>
        <w:t xml:space="preserve"> </w:t>
      </w:r>
      <w:r w:rsidR="009866DC">
        <w:rPr>
          <w:b/>
        </w:rPr>
        <w:t xml:space="preserve">nye </w:t>
      </w:r>
      <w:r w:rsidRPr="00B40ACF">
        <w:rPr>
          <w:b/>
        </w:rPr>
        <w:t xml:space="preserve">studiepublikationer for virksomhedens egne lægemidler til </w:t>
      </w:r>
      <w:r w:rsidR="009866DC">
        <w:rPr>
          <w:b/>
        </w:rPr>
        <w:t xml:space="preserve">rutinemæssig forebyggende </w:t>
      </w:r>
      <w:r w:rsidRPr="00B40ACF">
        <w:rPr>
          <w:b/>
        </w:rPr>
        <w:t xml:space="preserve">behandling af </w:t>
      </w:r>
      <w:r w:rsidR="00861D91">
        <w:rPr>
          <w:b/>
        </w:rPr>
        <w:t>arveligt angioødem</w:t>
      </w:r>
    </w:p>
    <w:p w14:paraId="1EB1FFBA" w14:textId="77777777" w:rsidR="003F097D" w:rsidRPr="00B40ACF" w:rsidRDefault="003F097D" w:rsidP="00535F2A">
      <w:r w:rsidRPr="00B40ACF">
        <w:t>Referencerne bedes venligst angivet i stilen Vancouver efterfulgt af et link til abstract i PubMed, CENTRAL eller anden relevant offentligt tilgængelig kilde.</w:t>
      </w:r>
    </w:p>
    <w:p w14:paraId="34D230A0" w14:textId="4D40A907" w:rsidR="003F097D" w:rsidRPr="00535F2A" w:rsidRDefault="003F097D" w:rsidP="00535F2A">
      <w:r w:rsidRPr="00B40ACF">
        <w:t>Se den fulde ordlyd af de kliniske spørgsmål, herunder population, lægemidler og effektmål i protokollen</w:t>
      </w:r>
      <w:r w:rsidR="00A4651D">
        <w:t>, som findes på siden</w:t>
      </w:r>
      <w:r w:rsidR="00280376">
        <w:t xml:space="preserve"> </w:t>
      </w:r>
      <w:hyperlink r:id="rId11" w:history="1">
        <w:r w:rsidR="00280376">
          <w:rPr>
            <w:rStyle w:val="Hyperlink"/>
          </w:rPr>
          <w:t xml:space="preserve">Arveligt </w:t>
        </w:r>
        <w:proofErr w:type="spellStart"/>
        <w:r w:rsidR="00280376">
          <w:rPr>
            <w:rStyle w:val="Hyperlink"/>
          </w:rPr>
          <w:t>angioødem</w:t>
        </w:r>
        <w:proofErr w:type="spellEnd"/>
      </w:hyperlink>
      <w:r w:rsidR="00280376">
        <w:t>.</w:t>
      </w:r>
    </w:p>
    <w:tbl>
      <w:tblPr>
        <w:tblW w:w="5000" w:type="pct"/>
        <w:tblBorders>
          <w:bottom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HeaderRow&quot;},&quot;Font&quot;:{&quot;SizeOverridePp&quot;:12.0,&quot;Bold&quot;:true,&quot;Color&quot;:{&quot;Key&quot;:&quot;HeaderText&quot;}},&quot;WordStyle&quot;:&quot;Tabel - Overskrift 1&quot;,&quot;LineSpacing&quot;:{},&quot;Margin&quot;:{},&quot;Borders&quot;:{&quot;Vertical&quot;:{&quot;Visible&quot;:false},&quot;Horizontal&quot;:{},&quot;Left&quot;:{&quot;Visible&quot;:false},&quot;Top&quot;:{&quot;Visible&quot;:false},&quot;Right&quot;:{&quot;Visible&quot;:false},&quot;Bottom&quot;:{}}},&quot;BandedRow&quot;:{&quot;Item&quot;:{&quot;BackgroundColor&quot;:{&quot;Key&quot;:&quot;BandedRows&quot;}},&quot;Type&quot;:&quot;BandFirst&quot;},&quot;FitRowHeightPp&quot;:true,&quot;ZeroMarginsWord&quot;:true,&quot;BackgroundColor&quot;:{&quot;Key&quot;:&quot;Background&quot;},&quot;Font&quot;:{&quot;Name&quot;:&quot;Calibri&quot;,&quot;Size&quot;:9.0,&quot;SizeOverridePp&quot;:12.0,&quot;Bold&quot;:false,&quot;Italic&quot;:false,&quot;Underline&quot;:false,&quot;Color&quot;:{&quot;Key&quot;:&quot;Text&quot;}},&quot;WordStyle&quot;:&quot;Tabel - Tekst&quot;,&quot;LineSpacing&quot;:{},&quot;Alignment&quot;:{&quot;Horizontal&quot;:&quot;Left&quot;,&quot;Vertical&quot;:&quot;Top&quot;},&quot;Margin&quot;:{},&quot;Borders&quot;:{&quot;Vertical&quot;:{&quot;Visible&quot;:false},&quot;Horizontal&quot;:{&quot;Color&quot;:{&quot;Key&quot;:&quot;Border&quot;},&quot;BorderWeight&quot;:&quot;Pt0_25&quot;,&quot;Type&quot;:&quot;Solid&quot;,&quot;Visible&quot;:true},&quot;Left&quot;:{&quot;Visible&quot;:false},&quot;Top&quot;:{&quot;Visible&quot;:false},&quot;Right&quot;:{&quot;Visible&quot;:false},&quot;Bottom&quot;:{}}},&quot;Ccs&quot;:{&quot;Text&quot;:&quot;50, 50, 50&quot;,&quot;Background&quot;:&quot;Transparent&quot;,&quot;HeaderRow&quot;:&quot;0, 95, 80&quot;,&quot;HeaderText&quot;:&quot;White&quot;,&quot;Border&quot;:&quot;50, 50, 50&quot;,&quot;BorderWhite&quot;:&quot;White&quot;,&quot;BandedRows&quot;:&quot;242, 242, 242&quot;},&quot;Cop&quot;:{&quot;FirstRow&quot;:true},&quot;Is&quot;:&quot;Center&quot;,&quot;Ia&quot;:0.0}"/>
      </w:tblPr>
      <w:tblGrid>
        <w:gridCol w:w="8958"/>
      </w:tblGrid>
      <w:tr w:rsidR="00D1283D" w:rsidRPr="008B0EBE" w14:paraId="6798491B" w14:textId="77777777" w:rsidTr="00545607">
        <w:trPr>
          <w:tblHeader/>
        </w:trPr>
        <w:tc>
          <w:tcPr>
            <w:tcW w:w="5000" w:type="pct"/>
            <w:tcBorders>
              <w:top w:val="nil"/>
            </w:tcBorders>
            <w:shd w:val="clear" w:color="auto" w:fill="005F50"/>
          </w:tcPr>
          <w:p w14:paraId="47140F35" w14:textId="49998253" w:rsidR="00D1283D" w:rsidRPr="00861D91" w:rsidRDefault="009866DC" w:rsidP="00861D91">
            <w:pPr>
              <w:pStyle w:val="Tabel-Teks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Nye </w:t>
            </w:r>
            <w:r w:rsidR="0026516F" w:rsidRPr="0026516F">
              <w:rPr>
                <w:b/>
                <w:color w:val="FFFFFF" w:themeColor="background1"/>
              </w:rPr>
              <w:t>studiepublikationer</w:t>
            </w:r>
            <w:r>
              <w:rPr>
                <w:b/>
                <w:color w:val="FFFFFF" w:themeColor="background1"/>
              </w:rPr>
              <w:t xml:space="preserve">, som ikke indgår i Medicinrådets tidligere vurderingsrapporter </w:t>
            </w:r>
          </w:p>
        </w:tc>
      </w:tr>
      <w:tr w:rsidR="00890D92" w:rsidRPr="00D1283D" w14:paraId="0B8CAF0A" w14:textId="77777777" w:rsidTr="00545607">
        <w:tc>
          <w:tcPr>
            <w:tcW w:w="5000" w:type="pct"/>
            <w:shd w:val="clear" w:color="auto" w:fill="auto"/>
          </w:tcPr>
          <w:p w14:paraId="07596969" w14:textId="1F159742" w:rsidR="00890D92" w:rsidRPr="00B40ACF" w:rsidRDefault="00890D92" w:rsidP="00A4651D">
            <w:pPr>
              <w:spacing w:line="240" w:lineRule="atLeast"/>
            </w:pPr>
            <w:r w:rsidRPr="00B40ACF">
              <w:t xml:space="preserve">Referencer vedrørende </w:t>
            </w:r>
            <w:r w:rsidR="009866DC">
              <w:t xml:space="preserve">det </w:t>
            </w:r>
            <w:r w:rsidRPr="00B40ACF">
              <w:t xml:space="preserve">klinisk spørgsmål – </w:t>
            </w:r>
            <w:r w:rsidR="00861D91" w:rsidRPr="00713E97">
              <w:rPr>
                <w:i/>
                <w:iCs/>
              </w:rPr>
              <w:t xml:space="preserve">Er der klinisk betydende forskelle på valg af </w:t>
            </w:r>
            <w:r w:rsidR="00861D91">
              <w:rPr>
                <w:i/>
                <w:iCs/>
              </w:rPr>
              <w:t xml:space="preserve">rutinemæssig </w:t>
            </w:r>
            <w:r w:rsidR="00861D91" w:rsidRPr="00713E97">
              <w:rPr>
                <w:i/>
                <w:iCs/>
              </w:rPr>
              <w:t>forebyggende behandling til voksne og unge (≥ 12 år) med arveligt angioødem?</w:t>
            </w:r>
          </w:p>
          <w:p w14:paraId="4BB4090C" w14:textId="163E3BF1" w:rsidR="00890D92" w:rsidRPr="00B40ACF" w:rsidRDefault="00890D92" w:rsidP="00A4651D">
            <w:pPr>
              <w:pStyle w:val="Listeafsnit"/>
              <w:numPr>
                <w:ilvl w:val="0"/>
                <w:numId w:val="24"/>
              </w:numPr>
              <w:spacing w:after="0" w:line="240" w:lineRule="atLeast"/>
              <w:rPr>
                <w:i/>
              </w:rPr>
            </w:pPr>
            <w:r w:rsidRPr="00B40ACF">
              <w:rPr>
                <w:i/>
              </w:rPr>
              <w:t>Forfattere, titel, tidsskrift, årstal, volume</w:t>
            </w:r>
            <w:r w:rsidR="00535F2A">
              <w:rPr>
                <w:i/>
              </w:rPr>
              <w:t>n</w:t>
            </w:r>
            <w:r w:rsidRPr="00B40ACF">
              <w:rPr>
                <w:i/>
              </w:rPr>
              <w:t>, sidetal</w:t>
            </w:r>
            <w:r w:rsidR="00535F2A">
              <w:rPr>
                <w:i/>
              </w:rPr>
              <w:t>,</w:t>
            </w:r>
            <w:r w:rsidRPr="00B40ACF">
              <w:rPr>
                <w:i/>
              </w:rPr>
              <w:t xml:space="preserve"> </w:t>
            </w:r>
            <w:r w:rsidR="00535F2A">
              <w:rPr>
                <w:i/>
              </w:rPr>
              <w:t>l</w:t>
            </w:r>
            <w:r w:rsidRPr="00B40ACF">
              <w:rPr>
                <w:i/>
              </w:rPr>
              <w:t>ink til abstract</w:t>
            </w:r>
          </w:p>
          <w:p w14:paraId="54CBDE62" w14:textId="77777777" w:rsidR="00890D92" w:rsidRPr="00B40ACF" w:rsidRDefault="00890D92" w:rsidP="00A4651D">
            <w:pPr>
              <w:pStyle w:val="Listeafsnit"/>
              <w:numPr>
                <w:ilvl w:val="0"/>
                <w:numId w:val="24"/>
              </w:numPr>
              <w:spacing w:after="0" w:line="240" w:lineRule="atLeast"/>
            </w:pPr>
            <w:r w:rsidRPr="00B40ACF">
              <w:t>..</w:t>
            </w:r>
          </w:p>
          <w:p w14:paraId="2C1F4B51" w14:textId="77777777" w:rsidR="00890D92" w:rsidRPr="00B40ACF" w:rsidRDefault="00890D92" w:rsidP="00A4651D">
            <w:pPr>
              <w:pStyle w:val="Listeafsnit"/>
              <w:numPr>
                <w:ilvl w:val="0"/>
                <w:numId w:val="24"/>
              </w:numPr>
              <w:spacing w:after="0" w:line="240" w:lineRule="atLeast"/>
            </w:pPr>
            <w:r w:rsidRPr="00B40ACF">
              <w:t>..</w:t>
            </w:r>
          </w:p>
          <w:p w14:paraId="71EF7C9E" w14:textId="6B30FA52" w:rsidR="00890D92" w:rsidRPr="00545607" w:rsidRDefault="00890D92" w:rsidP="00A4651D">
            <w:pPr>
              <w:pStyle w:val="Listeafsnit"/>
              <w:numPr>
                <w:ilvl w:val="0"/>
                <w:numId w:val="24"/>
              </w:numPr>
              <w:spacing w:after="0" w:line="240" w:lineRule="atLeast"/>
            </w:pPr>
          </w:p>
        </w:tc>
      </w:tr>
      <w:tr w:rsidR="00890D92" w:rsidRPr="00D1283D" w14:paraId="0B7C65F3" w14:textId="77777777" w:rsidTr="00545607">
        <w:tc>
          <w:tcPr>
            <w:tcW w:w="5000" w:type="pct"/>
            <w:shd w:val="clear" w:color="auto" w:fill="auto"/>
          </w:tcPr>
          <w:p w14:paraId="2F23CD01" w14:textId="4799239D" w:rsidR="00890D92" w:rsidRPr="00545607" w:rsidRDefault="00890D92" w:rsidP="009866DC">
            <w:pPr>
              <w:spacing w:after="0" w:line="240" w:lineRule="atLeast"/>
            </w:pPr>
          </w:p>
        </w:tc>
      </w:tr>
    </w:tbl>
    <w:p w14:paraId="60001166" w14:textId="77777777" w:rsidR="00DF3B3A" w:rsidRPr="004B56E8" w:rsidRDefault="00DF3B3A" w:rsidP="00A4651D"/>
    <w:sectPr w:rsidR="00DF3B3A" w:rsidRPr="004B56E8" w:rsidSect="003F097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4072" w14:textId="77777777" w:rsidR="00001DDF" w:rsidRDefault="00001DDF" w:rsidP="009E4B94">
      <w:pPr>
        <w:spacing w:line="240" w:lineRule="auto"/>
      </w:pPr>
      <w:r>
        <w:separator/>
      </w:r>
    </w:p>
  </w:endnote>
  <w:endnote w:type="continuationSeparator" w:id="0">
    <w:p w14:paraId="632A3168" w14:textId="77777777" w:rsidR="00001DDF" w:rsidRDefault="00001DD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246" w14:textId="100A08F5" w:rsidR="001D58B8" w:rsidRPr="006930D0" w:rsidRDefault="001D58B8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A4651D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2BD99D1A" w14:textId="77777777" w:rsidR="001D58B8" w:rsidRDefault="001D58B8" w:rsidP="001D58B8">
    <w:pPr>
      <w:pStyle w:val="Template-Adresse"/>
    </w:pPr>
  </w:p>
  <w:p w14:paraId="566CCA15" w14:textId="77777777" w:rsidR="001D58B8" w:rsidRDefault="001D58B8" w:rsidP="001D58B8">
    <w:pPr>
      <w:pStyle w:val="Template-Adresse"/>
    </w:pPr>
  </w:p>
  <w:p w14:paraId="26916717" w14:textId="77777777" w:rsidR="00552CC4" w:rsidRPr="00681D83" w:rsidRDefault="001D58B8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EB15" w14:textId="368088CE" w:rsidR="006930D0" w:rsidRPr="006930D0" w:rsidRDefault="006930D0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9911C3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61A3588C" w14:textId="77777777" w:rsidR="006930D0" w:rsidRDefault="006930D0" w:rsidP="006930D0">
    <w:pPr>
      <w:pStyle w:val="Template-Adresse"/>
    </w:pPr>
  </w:p>
  <w:p w14:paraId="5288DD7B" w14:textId="77777777" w:rsidR="006930D0" w:rsidRDefault="006930D0" w:rsidP="006930D0">
    <w:pPr>
      <w:pStyle w:val="Template-Adresse"/>
    </w:pPr>
  </w:p>
  <w:p w14:paraId="67A5A3BA" w14:textId="4E0B535F" w:rsidR="006930D0" w:rsidRDefault="006930D0" w:rsidP="006930D0">
    <w:pPr>
      <w:pStyle w:val="Template-Adresse"/>
    </w:pPr>
    <w:r w:rsidRPr="006930D0">
      <w:t>Medicinrådet     Dampfærgevej 2</w:t>
    </w:r>
    <w:r w:rsidR="00535F2A">
      <w:t>1</w:t>
    </w:r>
    <w:r w:rsidRPr="006930D0">
      <w:t>-2</w:t>
    </w:r>
    <w:r w:rsidR="00535F2A">
      <w:t>3</w:t>
    </w:r>
    <w:r w:rsidRPr="006930D0">
      <w:t>, 3.</w:t>
    </w:r>
    <w:r w:rsidR="00535F2A">
      <w:t xml:space="preserve"> 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8EE9" w14:textId="77777777" w:rsidR="00001DDF" w:rsidRPr="00251163" w:rsidRDefault="00001DDF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013FEE3F" w14:textId="77777777" w:rsidR="00001DDF" w:rsidRDefault="00001DD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5F8D" w14:textId="77777777" w:rsidR="009F4593" w:rsidRDefault="009F4593" w:rsidP="009F4593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FBE47E" wp14:editId="2A7975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3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E9E5B" w14:textId="77777777" w:rsidR="00552CC4" w:rsidRDefault="00552CC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B1E4" w14:textId="77777777" w:rsidR="009F4593" w:rsidRDefault="009F4593">
    <w:pPr>
      <w:pStyle w:val="Sidehoved"/>
    </w:pPr>
  </w:p>
  <w:p w14:paraId="186D6227" w14:textId="77777777" w:rsidR="006930D0" w:rsidRDefault="006930D0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A79854" wp14:editId="088B83DE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781EAA"/>
    <w:multiLevelType w:val="hybridMultilevel"/>
    <w:tmpl w:val="34446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14016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A5B479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5729A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9612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1704014706">
    <w:abstractNumId w:val="19"/>
  </w:num>
  <w:num w:numId="2" w16cid:durableId="382369099">
    <w:abstractNumId w:val="7"/>
  </w:num>
  <w:num w:numId="3" w16cid:durableId="1473597251">
    <w:abstractNumId w:val="6"/>
  </w:num>
  <w:num w:numId="4" w16cid:durableId="715205377">
    <w:abstractNumId w:val="5"/>
  </w:num>
  <w:num w:numId="5" w16cid:durableId="1723479924">
    <w:abstractNumId w:val="4"/>
  </w:num>
  <w:num w:numId="6" w16cid:durableId="1781798039">
    <w:abstractNumId w:val="18"/>
  </w:num>
  <w:num w:numId="7" w16cid:durableId="924416946">
    <w:abstractNumId w:val="3"/>
  </w:num>
  <w:num w:numId="8" w16cid:durableId="1859655415">
    <w:abstractNumId w:val="2"/>
  </w:num>
  <w:num w:numId="9" w16cid:durableId="1936941445">
    <w:abstractNumId w:val="1"/>
  </w:num>
  <w:num w:numId="10" w16cid:durableId="796796909">
    <w:abstractNumId w:val="0"/>
  </w:num>
  <w:num w:numId="11" w16cid:durableId="1291936277">
    <w:abstractNumId w:val="8"/>
  </w:num>
  <w:num w:numId="12" w16cid:durableId="98343678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920874202">
    <w:abstractNumId w:val="14"/>
  </w:num>
  <w:num w:numId="14" w16cid:durableId="1391230230">
    <w:abstractNumId w:val="11"/>
  </w:num>
  <w:num w:numId="15" w16cid:durableId="1171064876">
    <w:abstractNumId w:val="13"/>
  </w:num>
  <w:num w:numId="16" w16cid:durableId="19009013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1957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5979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147203">
    <w:abstractNumId w:val="12"/>
  </w:num>
  <w:num w:numId="20" w16cid:durableId="11425001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5147278">
    <w:abstractNumId w:val="9"/>
  </w:num>
  <w:num w:numId="22" w16cid:durableId="1046100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92123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46487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69819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F"/>
    <w:rsid w:val="000019CA"/>
    <w:rsid w:val="00001DDF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10751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4DC0"/>
    <w:rsid w:val="00196A19"/>
    <w:rsid w:val="00197959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44B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24E13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51163"/>
    <w:rsid w:val="00253110"/>
    <w:rsid w:val="00257DB4"/>
    <w:rsid w:val="00262022"/>
    <w:rsid w:val="00264208"/>
    <w:rsid w:val="00264C0F"/>
    <w:rsid w:val="0026516F"/>
    <w:rsid w:val="0026532C"/>
    <w:rsid w:val="00265948"/>
    <w:rsid w:val="00265A6A"/>
    <w:rsid w:val="00265D69"/>
    <w:rsid w:val="00266B07"/>
    <w:rsid w:val="002720DF"/>
    <w:rsid w:val="00273CAC"/>
    <w:rsid w:val="00277E2F"/>
    <w:rsid w:val="002801A4"/>
    <w:rsid w:val="00280376"/>
    <w:rsid w:val="0028650A"/>
    <w:rsid w:val="002865EC"/>
    <w:rsid w:val="002870E5"/>
    <w:rsid w:val="00292B27"/>
    <w:rsid w:val="002A2A52"/>
    <w:rsid w:val="002B73F7"/>
    <w:rsid w:val="002B7844"/>
    <w:rsid w:val="002B7C7D"/>
    <w:rsid w:val="002C13EB"/>
    <w:rsid w:val="002C5056"/>
    <w:rsid w:val="002C5297"/>
    <w:rsid w:val="002C5B3D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60F1"/>
    <w:rsid w:val="003C6D75"/>
    <w:rsid w:val="003D30CA"/>
    <w:rsid w:val="003D6FE5"/>
    <w:rsid w:val="003E2C45"/>
    <w:rsid w:val="003E3626"/>
    <w:rsid w:val="003E461F"/>
    <w:rsid w:val="003E78A1"/>
    <w:rsid w:val="003F0417"/>
    <w:rsid w:val="003F097D"/>
    <w:rsid w:val="003F172B"/>
    <w:rsid w:val="003F21A1"/>
    <w:rsid w:val="003F2FD5"/>
    <w:rsid w:val="003F324E"/>
    <w:rsid w:val="003F3DA7"/>
    <w:rsid w:val="003F410E"/>
    <w:rsid w:val="003F4FA3"/>
    <w:rsid w:val="004105F7"/>
    <w:rsid w:val="00410BC6"/>
    <w:rsid w:val="00411AFB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49FA"/>
    <w:rsid w:val="00445401"/>
    <w:rsid w:val="00445D84"/>
    <w:rsid w:val="00452B66"/>
    <w:rsid w:val="00453106"/>
    <w:rsid w:val="00454114"/>
    <w:rsid w:val="00454478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44A7"/>
    <w:rsid w:val="0050472D"/>
    <w:rsid w:val="00505002"/>
    <w:rsid w:val="00511F63"/>
    <w:rsid w:val="005178A7"/>
    <w:rsid w:val="00520376"/>
    <w:rsid w:val="00520754"/>
    <w:rsid w:val="00521A3F"/>
    <w:rsid w:val="00524457"/>
    <w:rsid w:val="005256AD"/>
    <w:rsid w:val="005262C0"/>
    <w:rsid w:val="00532E90"/>
    <w:rsid w:val="005334DC"/>
    <w:rsid w:val="00535F2A"/>
    <w:rsid w:val="00536BE6"/>
    <w:rsid w:val="005409CE"/>
    <w:rsid w:val="0054330B"/>
    <w:rsid w:val="00543EF2"/>
    <w:rsid w:val="00545607"/>
    <w:rsid w:val="00546C14"/>
    <w:rsid w:val="00551A4B"/>
    <w:rsid w:val="0055260E"/>
    <w:rsid w:val="00552CC4"/>
    <w:rsid w:val="00557862"/>
    <w:rsid w:val="00561C72"/>
    <w:rsid w:val="005656FF"/>
    <w:rsid w:val="005668FB"/>
    <w:rsid w:val="00571531"/>
    <w:rsid w:val="00574372"/>
    <w:rsid w:val="005760A4"/>
    <w:rsid w:val="0057773F"/>
    <w:rsid w:val="00582AE7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5530"/>
    <w:rsid w:val="00655B49"/>
    <w:rsid w:val="00656968"/>
    <w:rsid w:val="00656F43"/>
    <w:rsid w:val="00657A16"/>
    <w:rsid w:val="00661D02"/>
    <w:rsid w:val="00662194"/>
    <w:rsid w:val="0066306A"/>
    <w:rsid w:val="006705DB"/>
    <w:rsid w:val="0067220E"/>
    <w:rsid w:val="00674045"/>
    <w:rsid w:val="00681D83"/>
    <w:rsid w:val="00682268"/>
    <w:rsid w:val="00683723"/>
    <w:rsid w:val="00686D82"/>
    <w:rsid w:val="006900C2"/>
    <w:rsid w:val="006930D0"/>
    <w:rsid w:val="0069629F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242E"/>
    <w:rsid w:val="006C68D1"/>
    <w:rsid w:val="006D1C77"/>
    <w:rsid w:val="006D2976"/>
    <w:rsid w:val="006D3057"/>
    <w:rsid w:val="006E2964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1BD5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1D91"/>
    <w:rsid w:val="008639B2"/>
    <w:rsid w:val="00874F5F"/>
    <w:rsid w:val="008769E2"/>
    <w:rsid w:val="008778D9"/>
    <w:rsid w:val="008854C0"/>
    <w:rsid w:val="00886057"/>
    <w:rsid w:val="00886586"/>
    <w:rsid w:val="00886F9D"/>
    <w:rsid w:val="00890D1A"/>
    <w:rsid w:val="00890D92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A762F"/>
    <w:rsid w:val="008B00C7"/>
    <w:rsid w:val="008B0EBE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1550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6DC"/>
    <w:rsid w:val="00986EFE"/>
    <w:rsid w:val="00990263"/>
    <w:rsid w:val="009911C3"/>
    <w:rsid w:val="009916CB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4651D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17E8"/>
    <w:rsid w:val="00A82084"/>
    <w:rsid w:val="00A85AE2"/>
    <w:rsid w:val="00A861A7"/>
    <w:rsid w:val="00A877D9"/>
    <w:rsid w:val="00A87FE5"/>
    <w:rsid w:val="00A91DA5"/>
    <w:rsid w:val="00A92504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1350D"/>
    <w:rsid w:val="00B16146"/>
    <w:rsid w:val="00B164D5"/>
    <w:rsid w:val="00B1746B"/>
    <w:rsid w:val="00B17777"/>
    <w:rsid w:val="00B20321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5E40"/>
    <w:rsid w:val="00B556BB"/>
    <w:rsid w:val="00B55EDF"/>
    <w:rsid w:val="00B571A4"/>
    <w:rsid w:val="00B5784D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47D3"/>
    <w:rsid w:val="00C757ED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245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283D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32DC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3B3A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F5CA6"/>
    <w:rsid w:val="00F01427"/>
    <w:rsid w:val="00F046EE"/>
    <w:rsid w:val="00F04788"/>
    <w:rsid w:val="00F10949"/>
    <w:rsid w:val="00F11190"/>
    <w:rsid w:val="00F16E0E"/>
    <w:rsid w:val="00F233E7"/>
    <w:rsid w:val="00F2498B"/>
    <w:rsid w:val="00F30003"/>
    <w:rsid w:val="00F31C8F"/>
    <w:rsid w:val="00F33066"/>
    <w:rsid w:val="00F36124"/>
    <w:rsid w:val="00F378DD"/>
    <w:rsid w:val="00F37F9C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B87A92"/>
  <w15:docId w15:val="{06B352D9-B9CA-4259-8D33-79B32B0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4B56E8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FC2923"/>
    <w:pPr>
      <w:keepNext/>
      <w:keepLines/>
      <w:suppressAutoHyphens/>
      <w:spacing w:before="280" w:after="280"/>
      <w:contextualSpacing/>
      <w:outlineLvl w:val="1"/>
    </w:pPr>
    <w:rPr>
      <w:rFonts w:eastAsiaTheme="majorEastAsia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DD25FA"/>
    <w:pPr>
      <w:keepNext/>
      <w:keepLines/>
      <w:suppressAutoHyphens/>
      <w:spacing w:before="280" w:line="340" w:lineRule="atLeast"/>
      <w:contextualSpacing/>
      <w:outlineLvl w:val="2"/>
    </w:pPr>
    <w:rPr>
      <w:rFonts w:eastAsiaTheme="majorEastAsia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D25FA"/>
    <w:pPr>
      <w:keepNext/>
      <w:keepLines/>
      <w:suppressAutoHyphen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D25FA"/>
    <w:pPr>
      <w:keepNext/>
      <w:keepLines/>
      <w:suppressAutoHyphens/>
      <w:outlineLvl w:val="4"/>
    </w:pPr>
    <w:rPr>
      <w:rFonts w:eastAsiaTheme="majorEastAsia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D25FA"/>
    <w:pPr>
      <w:keepNext/>
      <w:keepLines/>
      <w:suppressAutoHyphens/>
      <w:spacing w:before="28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3421E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421E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30D0"/>
    <w:rPr>
      <w:rFonts w:eastAsiaTheme="majorEastAsia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30D0"/>
    <w:rPr>
      <w:rFonts w:eastAsiaTheme="majorEastAsia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2923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2923"/>
    <w:rPr>
      <w:rFonts w:eastAsiaTheme="majorEastAsia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2923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421EE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421EE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FD42E3"/>
    <w:pPr>
      <w:numPr>
        <w:numId w:val="19"/>
      </w:numPr>
      <w:ind w:left="340" w:hanging="340"/>
    </w:pPr>
  </w:style>
  <w:style w:type="paragraph" w:styleId="Opstilling-talellerbogst">
    <w:name w:val="List Number"/>
    <w:basedOn w:val="Normal"/>
    <w:uiPriority w:val="3"/>
    <w:qFormat/>
    <w:rsid w:val="009B5951"/>
    <w:pPr>
      <w:numPr>
        <w:numId w:val="6"/>
      </w:numPr>
      <w:ind w:left="340" w:hanging="340"/>
      <w:contextualSpacing/>
    </w:p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semiHidden/>
    <w:rsid w:val="00D65595"/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505002"/>
    <w:pPr>
      <w:numPr>
        <w:ilvl w:val="1"/>
        <w:numId w:val="13"/>
      </w:numPr>
      <w:spacing w:before="280"/>
    </w:p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qFormat/>
    <w:rsid w:val="003706F9"/>
    <w:pPr>
      <w:numPr>
        <w:numId w:val="15"/>
      </w:numPr>
      <w:spacing w:before="280"/>
      <w:contextualSpacing/>
    </w:pPr>
    <w:rPr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qFormat/>
    <w:rsid w:val="009B5951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4B56E8"/>
    <w:pPr>
      <w:ind w:left="720"/>
      <w:contextualSpacing/>
    </w:pPr>
  </w:style>
  <w:style w:type="paragraph" w:styleId="Korrektur">
    <w:name w:val="Revision"/>
    <w:hidden/>
    <w:uiPriority w:val="99"/>
    <w:semiHidden/>
    <w:rsid w:val="00535F2A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.dk/igangvaerende-vurderinger/behandlingsvejledninger/arveligt-angiood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WasSigned xmlns="http://schemas.microsoft.com/sharepoint/v3">false</WasSigned>
    <WasEncrypted xmlns="http://schemas.microsoft.com/sharepoint/v3">false</WasEncrypted>
    <LocalAttachment xmlns="http://schemas.microsoft.com/sharepoint/v3">false</LocalAttachment>
    <Finalized xmlns="http://schemas.microsoft.com/sharepoint/v3">false</Finalized>
    <DocID xmlns="http://schemas.microsoft.com/sharepoint/v3">179170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EMS-2020-00267</CaseID>
    <RegistrationDate xmlns="http://schemas.microsoft.com/sharepoint/v3" xsi:nil="true"/>
    <Related xmlns="http://schemas.microsoft.com/sharepoint/v3">false</Related>
    <CCMSystemID xmlns="http://schemas.microsoft.com/sharepoint/v3">70b75415-b03e-435b-a96a-f2c99eab6ff9</CCMSystemID>
    <CCMVisualId xmlns="http://schemas.microsoft.com/sharepoint/v3">EMS-2020-00267</CCMVisualId>
    <CCMMetadataExtractionStatus xmlns="http://schemas.microsoft.com/sharepoint/v3">CCMPageCount:InProgress;CCMCommentCount:InProgress</CCMMetadataExtractionStatus>
    <CCMMeetingCaseInstanceId xmlns="57CD7C4B-E87E-4338-A320-B6703E369B4A" xsi:nil="true"/>
    <CCMMeetingCaseLink xmlns="57CD7C4B-E87E-4338-A320-B6703E369B4A">
      <Url xsi:nil="true"/>
      <Description xsi:nil="true"/>
    </CCMMeetingCaseLink>
    <Bem_x00e6_rkning xmlns="57CD7C4B-E87E-4338-A320-B6703E369B4A" xsi:nil="true"/>
    <TaxCatchAll xmlns="3856e7da-5c21-4a3e-baa6-9ee0c5b15477"/>
    <CCMAgendaStatus xmlns="57CD7C4B-E87E-4338-A320-B6703E369B4A" xsi:nil="true"/>
    <CCMMeetingCaseId xmlns="57CD7C4B-E87E-4338-A320-B6703E369B4A" xsi:nil="true"/>
    <CCMAgendaItemId xmlns="57CD7C4B-E87E-4338-A320-B6703E369B4A" xsi:nil="true"/>
    <CCMAgendaDocumentStatus xmlns="57CD7C4B-E87E-4338-A320-B6703E369B4A" xsi:nil="true"/>
    <CCMCognitiveTyp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33A8D8873DF704F880904398FB45873" ma:contentTypeVersion="0" ma:contentTypeDescription="GetOrganized dokument" ma:contentTypeScope="" ma:versionID="5114821a03d47ff0bba7a795b193fe1b">
  <xsd:schema xmlns:xsd="http://www.w3.org/2001/XMLSchema" xmlns:xs="http://www.w3.org/2001/XMLSchema" xmlns:p="http://schemas.microsoft.com/office/2006/metadata/properties" xmlns:ns1="http://schemas.microsoft.com/sharepoint/v3" xmlns:ns2="3856e7da-5c21-4a3e-baa6-9ee0c5b15477" xmlns:ns3="57CD7C4B-E87E-4338-A320-B6703E369B4A" targetNamespace="http://schemas.microsoft.com/office/2006/metadata/properties" ma:root="true" ma:fieldsID="3d0601a0494449fbf9e3cb866616e551" ns1:_="" ns2:_="" ns3:_="">
    <xsd:import namespace="http://schemas.microsoft.com/sharepoint/v3"/>
    <xsd:import namespace="3856e7da-5c21-4a3e-baa6-9ee0c5b15477"/>
    <xsd:import namespace="57CD7C4B-E87E-4338-A320-B6703E369B4A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6e7da-5c21-4a3e-baa6-9ee0c5b15477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f09018a-a076-4ebd-9ce9-0ba1590bd4d5}" ma:internalName="TaxCatchAll" ma:showField="CatchAllData" ma:web="3856e7da-5c21-4a3e-baa6-9ee0c5b15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D7C4B-E87E-4338-A320-B6703E369B4A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75B3D-AE8B-48FF-9161-7A3A45A0E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9B509-454F-414A-AA57-E176FDAF6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666C4-8186-4C90-83C7-5A5E5A1936B1}">
  <ds:schemaRefs>
    <ds:schemaRef ds:uri="http://purl.org/dc/elements/1.1/"/>
    <ds:schemaRef ds:uri="http://schemas.microsoft.com/office/infopath/2007/PartnerControls"/>
    <ds:schemaRef ds:uri="3856e7da-5c21-4a3e-baa6-9ee0c5b15477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57CD7C4B-E87E-4338-A320-B6703E369B4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991F8E-B029-4866-BFD1-4BC5C5739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56e7da-5c21-4a3e-baa6-9ee0c5b15477"/>
    <ds:schemaRef ds:uri="57CD7C4B-E87E-4338-A320-B6703E369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847</Characters>
  <Application>Microsoft Office Word</Application>
  <DocSecurity>0</DocSecurity>
  <Lines>19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indsendelse af litteratur til Medicinrådets behandlingsvejledning vedr. arveligt angioødem 06.10.2023</vt:lpstr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indsendelse af litteratur til Medicinrådets behandlingsvejledning vedr. arveligt angioødem 06.10.2023</dc:title>
  <dc:creator>Christina M.F. Jensen</dc:creator>
  <cp:lastModifiedBy>Jonas Stidsborg Jakobsen</cp:lastModifiedBy>
  <cp:revision>2</cp:revision>
  <dcterms:created xsi:type="dcterms:W3CDTF">2023-10-06T10:09:00Z</dcterms:created>
  <dcterms:modified xsi:type="dcterms:W3CDTF">2023-10-06T10:09:00Z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0x010100AC085CFC53BC46CEA2EADE194AD9D48200A33A8D8873DF704F880904398FB45873</vt:lpwstr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System">
    <vt:lpwstr> </vt:lpwstr>
  </property>
  <property fmtid="{D5CDD505-2E9C-101B-9397-08002B2CF9AE}" pid="9" name="CCMIsSharedOnOneDrive">
    <vt:bool>false</vt:bool>
  </property>
</Properties>
</file>